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26D" w:rsidRDefault="00EF4EB6">
      <w:r>
        <w:t>Calculate the average cost of goods sold in the sale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0"/>
        <w:gridCol w:w="2880"/>
      </w:tblGrid>
      <w:tr w:rsidR="00EF4EB6" w:rsidTr="00EF4EB6">
        <w:tc>
          <w:tcPr>
            <w:tcW w:w="3240" w:type="dxa"/>
          </w:tcPr>
          <w:p w:rsidR="00EF4EB6" w:rsidRDefault="00EF4EB6">
            <w:r>
              <w:t>June 1 sale</w:t>
            </w:r>
          </w:p>
        </w:tc>
        <w:tc>
          <w:tcPr>
            <w:tcW w:w="2880" w:type="dxa"/>
          </w:tcPr>
          <w:p w:rsidR="00EF4EB6" w:rsidRDefault="00EF4EB6">
            <w:r>
              <w:t>12.000</w:t>
            </w:r>
          </w:p>
        </w:tc>
      </w:tr>
      <w:tr w:rsidR="00EF4EB6" w:rsidTr="00EF4EB6">
        <w:tc>
          <w:tcPr>
            <w:tcW w:w="3240" w:type="dxa"/>
          </w:tcPr>
          <w:p w:rsidR="00EF4EB6" w:rsidRDefault="00EF4EB6">
            <w:r>
              <w:t>August 27 sale</w:t>
            </w:r>
          </w:p>
        </w:tc>
        <w:tc>
          <w:tcPr>
            <w:tcW w:w="2880" w:type="dxa"/>
          </w:tcPr>
          <w:p w:rsidR="00EF4EB6" w:rsidRDefault="00EF4EB6">
            <w:r>
              <w:t>13.452</w:t>
            </w:r>
            <w:r w:rsidR="002B2B99">
              <w:t>-This answer is incorrect and I have no more attempts for this question.</w:t>
            </w:r>
            <w:bookmarkStart w:id="0" w:name="_GoBack"/>
            <w:bookmarkEnd w:id="0"/>
          </w:p>
        </w:tc>
      </w:tr>
      <w:tr w:rsidR="002B2B99" w:rsidTr="00EF4EB6">
        <w:tc>
          <w:tcPr>
            <w:tcW w:w="3240" w:type="dxa"/>
          </w:tcPr>
          <w:p w:rsidR="002B2B99" w:rsidRDefault="002B2B99"/>
        </w:tc>
        <w:tc>
          <w:tcPr>
            <w:tcW w:w="2880" w:type="dxa"/>
          </w:tcPr>
          <w:p w:rsidR="002B2B99" w:rsidRDefault="002B2B99"/>
        </w:tc>
      </w:tr>
    </w:tbl>
    <w:p w:rsidR="00EF4EB6" w:rsidRDefault="00EF4EB6"/>
    <w:p w:rsidR="00EF4EB6" w:rsidRDefault="002B2B99">
      <w:r>
        <w:rPr>
          <w:noProof/>
        </w:rPr>
        <w:drawing>
          <wp:inline distT="0" distB="0" distL="0" distR="0" wp14:anchorId="149450C3" wp14:editId="29DB009D">
            <wp:extent cx="5943600" cy="27774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EB6" w:rsidRDefault="00EF4EB6">
      <w:r>
        <w:t>Compute the cost of sale using LIFO. FIFO, &amp; Average cost method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EF4EB6" w:rsidTr="00EF4EB6">
        <w:tc>
          <w:tcPr>
            <w:tcW w:w="3192" w:type="dxa"/>
          </w:tcPr>
          <w:p w:rsidR="00EF4EB6" w:rsidRDefault="00EF4EB6">
            <w:r>
              <w:t>FIFO</w:t>
            </w:r>
          </w:p>
        </w:tc>
        <w:tc>
          <w:tcPr>
            <w:tcW w:w="3192" w:type="dxa"/>
          </w:tcPr>
          <w:p w:rsidR="00EF4EB6" w:rsidRDefault="00EF4EB6">
            <w:r>
              <w:t>LIFO</w:t>
            </w:r>
          </w:p>
        </w:tc>
        <w:tc>
          <w:tcPr>
            <w:tcW w:w="3192" w:type="dxa"/>
          </w:tcPr>
          <w:p w:rsidR="00EF4EB6" w:rsidRDefault="00EF4EB6">
            <w:r>
              <w:t>AVERAGE COST</w:t>
            </w:r>
          </w:p>
        </w:tc>
      </w:tr>
      <w:tr w:rsidR="00EF4EB6" w:rsidTr="00EF4EB6">
        <w:tc>
          <w:tcPr>
            <w:tcW w:w="3192" w:type="dxa"/>
          </w:tcPr>
          <w:p w:rsidR="00EF4EB6" w:rsidRDefault="00EF4EB6">
            <w:r>
              <w:t>681</w:t>
            </w:r>
          </w:p>
        </w:tc>
        <w:tc>
          <w:tcPr>
            <w:tcW w:w="3192" w:type="dxa"/>
          </w:tcPr>
          <w:p w:rsidR="00EF4EB6" w:rsidRDefault="00EF4EB6">
            <w:r>
              <w:t>791</w:t>
            </w:r>
          </w:p>
        </w:tc>
        <w:tc>
          <w:tcPr>
            <w:tcW w:w="3192" w:type="dxa"/>
          </w:tcPr>
          <w:p w:rsidR="00EF4EB6" w:rsidRDefault="00EF4EB6">
            <w:r>
              <w:t>727</w:t>
            </w:r>
          </w:p>
        </w:tc>
      </w:tr>
    </w:tbl>
    <w:p w:rsidR="00EF4EB6" w:rsidRDefault="00EF4EB6"/>
    <w:p w:rsidR="00EF4EB6" w:rsidRDefault="00EF4EB6">
      <w:r>
        <w:t>Brief exercise 6-5</w:t>
      </w:r>
    </w:p>
    <w:p w:rsidR="00EF4EB6" w:rsidRDefault="00EF4EB6"/>
    <w:tbl>
      <w:tblPr>
        <w:tblStyle w:val="TableGrid"/>
        <w:tblW w:w="0" w:type="auto"/>
        <w:tblInd w:w="-72" w:type="dxa"/>
        <w:tblLook w:val="04A0" w:firstRow="1" w:lastRow="0" w:firstColumn="1" w:lastColumn="0" w:noHBand="0" w:noVBand="1"/>
      </w:tblPr>
      <w:tblGrid>
        <w:gridCol w:w="2763"/>
        <w:gridCol w:w="2722"/>
      </w:tblGrid>
      <w:tr w:rsidR="00EF4EB6" w:rsidTr="00EF4EB6">
        <w:trPr>
          <w:trHeight w:val="375"/>
        </w:trPr>
        <w:tc>
          <w:tcPr>
            <w:tcW w:w="2763" w:type="dxa"/>
          </w:tcPr>
          <w:p w:rsidR="00EF4EB6" w:rsidRDefault="00EF4EB6">
            <w:r>
              <w:t>Phantom Profit</w:t>
            </w:r>
          </w:p>
        </w:tc>
        <w:tc>
          <w:tcPr>
            <w:tcW w:w="2722" w:type="dxa"/>
          </w:tcPr>
          <w:p w:rsidR="00EF4EB6" w:rsidRDefault="00EF4EB6">
            <w:r>
              <w:t>720</w:t>
            </w:r>
          </w:p>
        </w:tc>
      </w:tr>
    </w:tbl>
    <w:p w:rsidR="00EF4EB6" w:rsidRDefault="00EF4EB6"/>
    <w:sectPr w:rsidR="00EF4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EB6"/>
    <w:rsid w:val="002B2B99"/>
    <w:rsid w:val="009C226D"/>
    <w:rsid w:val="00D20281"/>
    <w:rsid w:val="00EF4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5B943"/>
  <w15:docId w15:val="{1EC92FBC-DBDE-4CD2-9289-4241A242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F4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Shawneese Ross</cp:lastModifiedBy>
  <cp:revision>2</cp:revision>
  <dcterms:created xsi:type="dcterms:W3CDTF">2019-03-10T11:28:00Z</dcterms:created>
  <dcterms:modified xsi:type="dcterms:W3CDTF">2019-03-10T14:20:00Z</dcterms:modified>
</cp:coreProperties>
</file>